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</w:p>
    <w:p>
      <w:pPr>
        <w:rPr>
          <w:rFonts w:eastAsia="方正黑体_GBK"/>
          <w:sz w:val="32"/>
          <w:szCs w:val="32"/>
        </w:rPr>
      </w:pPr>
    </w:p>
    <w:p>
      <w:pPr>
        <w:spacing w:line="600" w:lineRule="exact"/>
        <w:ind w:firstLine="440" w:firstLineChars="100"/>
        <w:rPr>
          <w:rFonts w:hint="eastAsia" w:eastAsia="方正黑体_GBK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      平版制版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竞赛要求</w:t>
      </w:r>
    </w:p>
    <w:p>
      <w:pPr>
        <w:spacing w:line="579" w:lineRule="exact"/>
        <w:rPr>
          <w:rFonts w:hint="eastAsia"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</w:rPr>
        <w:t xml:space="preserve">    </w:t>
      </w:r>
    </w:p>
    <w:p>
      <w:pPr>
        <w:spacing w:line="579" w:lineRule="exact"/>
        <w:ind w:firstLine="640" w:firstLineChars="200"/>
        <w:rPr>
          <w:rFonts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</w:rPr>
        <w:t>一、竞赛安排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本次竞赛分为万州、涪陵、沙坪坝、南岸、市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印刷协会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个片区，由各片区印刷协会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成立组织委员会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组织报名、培训、带队、考试等工作。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万州片区：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万州区、开州区、梁平区、城口县、丰都县、垫江县、忠县、云阳县、奉节县、巫山县、巫溪县；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涪陵片区：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黔江区、涪陵区、长寿区、南川区、武隆区、石柱县、秀山县、酉阳县、彭水县；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沙坪坝片区：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大渡口区、沙坪坝区、九龙坡区、江津区、合川区、永川区、大足区、璧山区、铜梁区、潼南区、荣昌区、高新区；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南岸片区：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渝中区、江北区、南岸区、北碚区、渝北区、巴南区、綦江区、两江新区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万盛经开区；</w:t>
      </w:r>
    </w:p>
    <w:p>
      <w:pPr>
        <w:pStyle w:val="4"/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市印刷协会片区：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市内高校（含高职、中职院校）。</w:t>
      </w:r>
    </w:p>
    <w:p>
      <w:pPr>
        <w:spacing w:line="579" w:lineRule="exact"/>
        <w:ind w:firstLine="640" w:firstLineChars="200"/>
        <w:rPr>
          <w:rFonts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</w:rPr>
        <w:t>二、报名方式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参赛者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“重庆市平面设计竞赛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（https://h5cloud.cqliving.com/act/sjjs/index.html）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站，点击“我要参加”或“登录”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进行手机号验证码登录。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登录成功后进行姓名、身份证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绑定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，进入个人中心选择平版制版项目，完善报名表信息，点击“确定”完成报名。</w:t>
      </w:r>
    </w:p>
    <w:p>
      <w:pPr>
        <w:spacing w:line="579" w:lineRule="exact"/>
        <w:ind w:firstLine="640" w:firstLineChars="200"/>
        <w:rPr>
          <w:rFonts w:hint="eastAsia" w:eastAsia="方正仿宋_GBK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报名表纸质件</w:t>
      </w:r>
      <w:r>
        <w:rPr>
          <w:rFonts w:eastAsia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份，</w:t>
      </w:r>
      <w:r>
        <w:rPr>
          <w:rFonts w:eastAsia="方正仿宋_GBK"/>
          <w:sz w:val="32"/>
          <w:szCs w:val="32"/>
        </w:rPr>
        <w:t>以个人名义或由</w:t>
      </w:r>
      <w:r>
        <w:rPr>
          <w:rFonts w:hint="eastAsia"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统一组织</w:t>
      </w:r>
      <w:r>
        <w:rPr>
          <w:rFonts w:hint="eastAsia" w:eastAsia="方正仿宋_GBK"/>
          <w:sz w:val="32"/>
          <w:szCs w:val="32"/>
        </w:rPr>
        <w:t>提交至</w:t>
      </w:r>
      <w:r>
        <w:rPr>
          <w:rFonts w:hint="eastAsia" w:eastAsia="方正仿宋_GBK"/>
          <w:sz w:val="32"/>
          <w:szCs w:val="32"/>
          <w:lang w:eastAsia="zh-CN"/>
        </w:rPr>
        <w:t>各片区</w:t>
      </w:r>
      <w:r>
        <w:rPr>
          <w:rFonts w:hint="eastAsia" w:eastAsia="方正仿宋_GBK"/>
          <w:sz w:val="32"/>
          <w:szCs w:val="32"/>
        </w:rPr>
        <w:t>组委会。</w:t>
      </w:r>
      <w:r>
        <w:rPr>
          <w:rFonts w:hint="eastAsia" w:eastAsia="方正仿宋_GBK"/>
          <w:sz w:val="32"/>
          <w:szCs w:val="32"/>
          <w:lang w:eastAsia="zh-CN"/>
        </w:rPr>
        <w:t>学生组参赛者报名表由所在院校统一提交重庆市印刷协会。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eastAsia="方正黑体_GBK" w:cs="仿宋"/>
          <w:sz w:val="32"/>
          <w:szCs w:val="32"/>
          <w:lang w:val="en-US" w:eastAsia="zh-CN"/>
        </w:rPr>
      </w:pPr>
      <w:r>
        <w:rPr>
          <w:rFonts w:hint="eastAsia" w:eastAsia="方正黑体_GBK" w:cs="仿宋"/>
          <w:sz w:val="32"/>
          <w:szCs w:val="32"/>
          <w:lang w:val="en-US" w:eastAsia="zh-CN"/>
        </w:rPr>
        <w:t>三、竞赛内容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理论考试：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闭卷进行，时间为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分钟。内容为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印刷色彩学、图像获取、图像复制基本原理、计算机图形学原理、排版技术、色彩管理、图文输出技术、印前质量管理知识、数字工作流程、软件操作技巧等。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实操考试：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现场操作，时间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分钟。要求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能熟练掌握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图像处理软件Photoshop CS 6（或以上）、图形软件Illustrator CS 6（或以上）、CorelDRAW X3（或以上）、排版软件InDesign CS 6（或以上）、Acrobat Distiller、Acrobat PDFWriter的使用。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内容为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折页设计与制作、单页设计与制作和产品包装盒设计与制作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个模块。</w:t>
      </w:r>
    </w:p>
    <w:p>
      <w:pPr>
        <w:numPr>
          <w:ilvl w:val="0"/>
          <w:numId w:val="0"/>
        </w:num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相关竞赛细则及技术纲要另行通知，并通过“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书香重庆网”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公布。</w:t>
      </w:r>
    </w:p>
    <w:p>
      <w:pPr>
        <w:numPr>
          <w:ilvl w:val="0"/>
          <w:numId w:val="0"/>
        </w:numPr>
        <w:spacing w:line="579" w:lineRule="exact"/>
        <w:rPr>
          <w:rFonts w:hint="eastAsia" w:eastAsia="方正黑体_GBK" w:cs="仿宋"/>
          <w:sz w:val="32"/>
          <w:szCs w:val="32"/>
        </w:rPr>
      </w:pPr>
      <w:r>
        <w:rPr>
          <w:rFonts w:hint="eastAsia" w:eastAsia="方正黑体_GBK" w:cs="仿宋"/>
          <w:sz w:val="32"/>
          <w:szCs w:val="32"/>
          <w:lang w:val="en-US" w:eastAsia="zh-CN"/>
        </w:rPr>
        <w:t xml:space="preserve">    </w:t>
      </w:r>
      <w:r>
        <w:rPr>
          <w:rFonts w:hint="eastAsia" w:eastAsia="方正黑体_GBK" w:cs="仿宋"/>
          <w:sz w:val="32"/>
          <w:szCs w:val="32"/>
          <w:lang w:eastAsia="zh-CN"/>
        </w:rPr>
        <w:t>四、</w:t>
      </w:r>
      <w:r>
        <w:rPr>
          <w:rFonts w:hint="eastAsia" w:eastAsia="方正黑体_GBK" w:cs="仿宋"/>
          <w:sz w:val="32"/>
          <w:szCs w:val="32"/>
        </w:rPr>
        <w:t>竞赛时间</w:t>
      </w:r>
    </w:p>
    <w:p>
      <w:pPr>
        <w:spacing w:line="579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平面制版项目（学生组、职工组）报名时间为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；初赛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决赛时间为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月下旬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；初赛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结果将在“重庆发布”“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华龙网”“书香重庆网”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公布。</w:t>
      </w:r>
    </w:p>
    <w:p>
      <w:pPr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、竞赛地点</w:t>
      </w:r>
    </w:p>
    <w:p>
      <w:pPr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重庆商务职业学院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（沙坪坝区大学城中路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</w:t>
      </w:r>
    </w:p>
    <w:p>
      <w:pPr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六、联系方式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万州片区：蒋术界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13609430711               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涪陵片区：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冯德洲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13709461718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沙坪坝片区：张邦惠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18983200929         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南岸片区：程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勇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18908352599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市印刷协会片区：韦会强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13330221814</w:t>
      </w: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 xml:space="preserve">       </w:t>
      </w:r>
    </w:p>
    <w:p>
      <w:pPr>
        <w:spacing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附件：平版制版项目报名表</w:t>
      </w: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 xml:space="preserve"> </w:t>
      </w: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平版制版项目报名表</w:t>
      </w:r>
    </w:p>
    <w:p>
      <w:pPr>
        <w:spacing w:line="579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tbl>
      <w:tblPr>
        <w:tblStyle w:val="5"/>
        <w:tblW w:w="9720" w:type="dxa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39"/>
        <w:gridCol w:w="443"/>
        <w:gridCol w:w="440"/>
        <w:gridCol w:w="300"/>
        <w:gridCol w:w="140"/>
        <w:gridCol w:w="440"/>
        <w:gridCol w:w="441"/>
        <w:gridCol w:w="440"/>
        <w:gridCol w:w="146"/>
        <w:gridCol w:w="294"/>
        <w:gridCol w:w="79"/>
        <w:gridCol w:w="361"/>
        <w:gridCol w:w="442"/>
        <w:gridCol w:w="452"/>
        <w:gridCol w:w="427"/>
        <w:gridCol w:w="440"/>
        <w:gridCol w:w="213"/>
        <w:gridCol w:w="227"/>
        <w:gridCol w:w="440"/>
        <w:gridCol w:w="440"/>
        <w:gridCol w:w="441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6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性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 xml:space="preserve"> 别</w:t>
            </w:r>
          </w:p>
        </w:tc>
        <w:tc>
          <w:tcPr>
            <w:tcW w:w="23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8" w:type="dxa"/>
            <w:gridSpan w:val="5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选手登记照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2寸白底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6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23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8" w:type="dxa"/>
            <w:gridSpan w:val="5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联系电话（手机）</w:t>
            </w:r>
          </w:p>
        </w:tc>
        <w:tc>
          <w:tcPr>
            <w:tcW w:w="16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23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8" w:type="dxa"/>
            <w:gridSpan w:val="5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单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位</w:t>
            </w:r>
          </w:p>
        </w:tc>
        <w:tc>
          <w:tcPr>
            <w:tcW w:w="5937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988" w:type="dxa"/>
            <w:gridSpan w:val="5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4857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邮 编</w:t>
            </w:r>
          </w:p>
        </w:tc>
        <w:tc>
          <w:tcPr>
            <w:tcW w:w="198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pacing w:val="-14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  <w:t>现职业证书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2347" w:type="dxa"/>
            <w:gridSpan w:val="7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</w:rPr>
            </w:pPr>
          </w:p>
        </w:tc>
        <w:tc>
          <w:tcPr>
            <w:tcW w:w="2055" w:type="dxa"/>
            <w:gridSpan w:val="6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职业证书编码</w:t>
            </w:r>
          </w:p>
        </w:tc>
        <w:tc>
          <w:tcPr>
            <w:tcW w:w="2641" w:type="dxa"/>
            <w:gridSpan w:val="7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工作或学习经历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简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30"/>
                <w:szCs w:val="30"/>
                <w:lang w:eastAsia="zh-CN"/>
              </w:rPr>
              <w:t>介</w:t>
            </w:r>
          </w:p>
        </w:tc>
        <w:tc>
          <w:tcPr>
            <w:tcW w:w="704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字以内）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2098" w:right="1531" w:bottom="1984" w:left="1531" w:header="851" w:footer="1531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2049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rPr>
                    <w:rFonts w:hint="eastAsia" w:ascii="楷体_GB2312" w:hAnsi="楷体_GB2312" w:eastAsia="楷体_GB2312" w:cs="楷体_GB2312"/>
                    <w:lang w:eastAsia="zh-CN"/>
                  </w:rPr>
                </w:pPr>
                <w:r>
                  <w:rPr>
                    <w:rFonts w:hint="eastAsia" w:ascii="楷体_GB2312" w:hAnsi="楷体_GB2312" w:eastAsia="楷体_GB2312" w:cs="楷体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楷体_GB2312" w:hAnsi="楷体_GB2312" w:eastAsia="楷体_GB2312" w:cs="楷体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0690E65"/>
    <w:rsid w:val="338463D0"/>
    <w:rsid w:val="56014867"/>
    <w:rsid w:val="5A9F39DA"/>
    <w:rsid w:val="65F23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jc w:val="center"/>
    </w:pPr>
    <w:rPr>
      <w:rFonts w:ascii="Times New Roman" w:hAnsi="Times New Roman"/>
      <w:b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文本2"/>
    <w:basedOn w:val="1"/>
    <w:qFormat/>
    <w:uiPriority w:val="0"/>
    <w:rPr>
      <w:rFonts w:ascii="仿宋_GB2312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2022-01-17T09:02:00Z</dcterms:created>
  <dc:creator>Administrator</dc:creator>
  <cp:lastModifiedBy>- -</cp:lastModifiedBy>
  <cp:lastPrinted>2022-01-25T08:38:00Z</cp:lastPrinted>
  <dcterms:modified xsi:type="dcterms:W3CDTF">2022-02-07T07:43:24Z</dcterms:modified>
  <dc:title>重庆市新闻出版局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B6E270D40F614F388FFD669A7B8C0601</vt:lpwstr>
  </property>
</Properties>
</file>